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70119539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78D61D7F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>Część 1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2DA9279F" w:rsidR="00A931C4" w:rsidRPr="008858CB" w:rsidRDefault="00CE1DF2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Mobilny zbiornik do magazynowania oleju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0138DE24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CE1DF2">
        <w:rPr>
          <w:rFonts w:ascii="Arial" w:hAnsi="Arial" w:cs="Arial"/>
          <w:snapToGrid w:val="0"/>
          <w:sz w:val="20"/>
          <w:szCs w:val="20"/>
        </w:rPr>
        <w:t>Mobilny zbiornik do magazynowania oleju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5FF635E2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Pojemność (min. 900 litrów)</w:t>
            </w:r>
          </w:p>
        </w:tc>
        <w:tc>
          <w:tcPr>
            <w:tcW w:w="3543" w:type="dxa"/>
          </w:tcPr>
          <w:p w14:paraId="34C09F00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54F5C94" w14:textId="473EAF93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473AE476" w14:textId="21FE52F1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CE1DF2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pojemność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1174CE12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Wymiary maksymalne (dł. </w:t>
            </w:r>
            <w:r w:rsidRPr="00CE1DF2">
              <w:rPr>
                <w:rFonts w:ascii="Arial" w:hAnsi="Arial" w:cs="Arial"/>
                <w:snapToGrid w:val="0"/>
                <w:sz w:val="20"/>
                <w:szCs w:val="20"/>
              </w:rPr>
              <w:t>1450 mm, szer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r w:rsidRPr="00CE1DF2">
              <w:rPr>
                <w:rFonts w:ascii="Arial" w:hAnsi="Arial" w:cs="Arial"/>
                <w:snapToGrid w:val="0"/>
                <w:sz w:val="20"/>
                <w:szCs w:val="20"/>
              </w:rPr>
              <w:t xml:space="preserve">: 1200 mm,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CE1DF2">
              <w:rPr>
                <w:rFonts w:ascii="Arial" w:hAnsi="Arial" w:cs="Arial"/>
                <w:snapToGrid w:val="0"/>
                <w:sz w:val="20"/>
                <w:szCs w:val="20"/>
              </w:rPr>
              <w:t>ys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r w:rsidRPr="00CE1DF2">
              <w:rPr>
                <w:rFonts w:ascii="Arial" w:hAnsi="Arial" w:cs="Arial"/>
                <w:snapToGrid w:val="0"/>
                <w:sz w:val="20"/>
                <w:szCs w:val="20"/>
              </w:rPr>
              <w:t>: 1250 mm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5DA8FF33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2BA3654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036B19C3" w14:textId="5BD492DD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wymiary</w:t>
            </w:r>
          </w:p>
        </w:tc>
      </w:tr>
      <w:tr w:rsidR="00CE1DF2" w:rsidRPr="008858CB" w14:paraId="3C7D114C" w14:textId="77777777" w:rsidTr="00CE1DF2">
        <w:tc>
          <w:tcPr>
            <w:tcW w:w="495" w:type="dxa"/>
          </w:tcPr>
          <w:p w14:paraId="3309B062" w14:textId="0CB9E679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15C0716D" w14:textId="5B4D410D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CE1DF2">
              <w:rPr>
                <w:rFonts w:ascii="Arial" w:hAnsi="Arial" w:cs="Arial"/>
                <w:snapToGrid w:val="0"/>
                <w:sz w:val="20"/>
                <w:szCs w:val="20"/>
              </w:rPr>
              <w:t>ąż ssący z filtrem siatkowym i zaworem kulowym</w:t>
            </w:r>
          </w:p>
        </w:tc>
        <w:tc>
          <w:tcPr>
            <w:tcW w:w="3543" w:type="dxa"/>
          </w:tcPr>
          <w:p w14:paraId="50958659" w14:textId="23929BCA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12CC2390" w14:textId="26B5B2A1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A7EF9" w:rsidRPr="008858CB" w14:paraId="293325CC" w14:textId="77777777" w:rsidTr="00CE1DF2">
        <w:tc>
          <w:tcPr>
            <w:tcW w:w="495" w:type="dxa"/>
          </w:tcPr>
          <w:p w14:paraId="3F67D4ED" w14:textId="21DF2D20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0D6063AA" w14:textId="52808B59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3A7EF9">
              <w:rPr>
                <w:rFonts w:ascii="Arial" w:hAnsi="Arial" w:cs="Arial"/>
                <w:snapToGrid w:val="0"/>
                <w:sz w:val="20"/>
                <w:szCs w:val="20"/>
              </w:rPr>
              <w:t>ompa 230 V z kablem zasilającym</w:t>
            </w:r>
          </w:p>
        </w:tc>
        <w:tc>
          <w:tcPr>
            <w:tcW w:w="3543" w:type="dxa"/>
          </w:tcPr>
          <w:p w14:paraId="45DC22E3" w14:textId="73D3D548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3A7EF9" w:rsidRPr="008858CB" w14:paraId="5C2ABE40" w14:textId="77777777" w:rsidTr="00CE1DF2">
        <w:tc>
          <w:tcPr>
            <w:tcW w:w="495" w:type="dxa"/>
          </w:tcPr>
          <w:p w14:paraId="27303287" w14:textId="78EBAFD2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7F0F3D9B" w14:textId="65E091D9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3A7EF9">
              <w:rPr>
                <w:rFonts w:ascii="Arial" w:hAnsi="Arial" w:cs="Arial"/>
                <w:snapToGrid w:val="0"/>
                <w:sz w:val="20"/>
                <w:szCs w:val="20"/>
              </w:rPr>
              <w:t>ąż dystrybucyjny o długość min. 10 m;</w:t>
            </w:r>
          </w:p>
        </w:tc>
        <w:tc>
          <w:tcPr>
            <w:tcW w:w="3543" w:type="dxa"/>
          </w:tcPr>
          <w:p w14:paraId="30C336D3" w14:textId="77777777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F189A04" w14:textId="77777777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</w:t>
            </w:r>
          </w:p>
          <w:p w14:paraId="06BB57FA" w14:textId="65EF4DB9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długość węża</w:t>
            </w:r>
          </w:p>
        </w:tc>
      </w:tr>
      <w:tr w:rsidR="003A7EF9" w:rsidRPr="008858CB" w14:paraId="37372CBF" w14:textId="77777777" w:rsidTr="00CE1DF2">
        <w:tc>
          <w:tcPr>
            <w:tcW w:w="495" w:type="dxa"/>
          </w:tcPr>
          <w:p w14:paraId="1305997A" w14:textId="0A90E7C1" w:rsidR="003A7EF9" w:rsidRDefault="003A7EF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029" w:type="dxa"/>
          </w:tcPr>
          <w:p w14:paraId="58DDA9AC" w14:textId="5B778EA7" w:rsidR="003A7EF9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istolet do napełniania automatyczny</w:t>
            </w:r>
          </w:p>
        </w:tc>
        <w:tc>
          <w:tcPr>
            <w:tcW w:w="3543" w:type="dxa"/>
          </w:tcPr>
          <w:p w14:paraId="4AC308D8" w14:textId="17E17262" w:rsidR="003A7EF9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2F7111D3" w14:textId="77777777" w:rsidTr="00CE1DF2">
        <w:tc>
          <w:tcPr>
            <w:tcW w:w="495" w:type="dxa"/>
          </w:tcPr>
          <w:p w14:paraId="08973071" w14:textId="7CC0E090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5029" w:type="dxa"/>
          </w:tcPr>
          <w:p w14:paraId="2B2A154D" w14:textId="6B1618C5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okrywa z wbudowanym zamkiem</w:t>
            </w:r>
          </w:p>
        </w:tc>
        <w:tc>
          <w:tcPr>
            <w:tcW w:w="3543" w:type="dxa"/>
          </w:tcPr>
          <w:p w14:paraId="087FF1EF" w14:textId="39DB6FD5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27BA3AA5" w14:textId="77777777" w:rsidTr="00CE1DF2">
        <w:tc>
          <w:tcPr>
            <w:tcW w:w="495" w:type="dxa"/>
          </w:tcPr>
          <w:p w14:paraId="2855C012" w14:textId="7A65B81C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9.</w:t>
            </w:r>
          </w:p>
        </w:tc>
        <w:tc>
          <w:tcPr>
            <w:tcW w:w="5029" w:type="dxa"/>
          </w:tcPr>
          <w:p w14:paraId="7CB62F3A" w14:textId="23759B22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wukierunkowy zawór odpowietrzający</w:t>
            </w:r>
          </w:p>
        </w:tc>
        <w:tc>
          <w:tcPr>
            <w:tcW w:w="3543" w:type="dxa"/>
          </w:tcPr>
          <w:p w14:paraId="743EC937" w14:textId="51E12073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7EB27986" w14:textId="77777777" w:rsidTr="00CE1DF2">
        <w:tc>
          <w:tcPr>
            <w:tcW w:w="495" w:type="dxa"/>
          </w:tcPr>
          <w:p w14:paraId="41CA830F" w14:textId="4A9086E0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1112B982" w14:textId="7DF3C4B3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egarowy wskaźnik poziomu paliwa</w:t>
            </w:r>
          </w:p>
        </w:tc>
        <w:tc>
          <w:tcPr>
            <w:tcW w:w="3543" w:type="dxa"/>
          </w:tcPr>
          <w:p w14:paraId="166368A7" w14:textId="123C9E43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51027EBA" w14:textId="77777777" w:rsidTr="00CE1DF2">
        <w:tc>
          <w:tcPr>
            <w:tcW w:w="495" w:type="dxa"/>
          </w:tcPr>
          <w:p w14:paraId="275B29C8" w14:textId="1E74D1F0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6F5EA450" w14:textId="179DD726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okrywa z gazowymi sprężynami</w:t>
            </w:r>
          </w:p>
        </w:tc>
        <w:tc>
          <w:tcPr>
            <w:tcW w:w="3543" w:type="dxa"/>
          </w:tcPr>
          <w:p w14:paraId="1CD275EB" w14:textId="45B9266B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17CEA3CD" w14:textId="77777777" w:rsidTr="00CE1DF2">
        <w:tc>
          <w:tcPr>
            <w:tcW w:w="495" w:type="dxa"/>
          </w:tcPr>
          <w:p w14:paraId="28A4F10A" w14:textId="4C2CB062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5ABFC235" w14:textId="56DF4C5E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4 szekle do podnoszenia</w:t>
            </w:r>
          </w:p>
        </w:tc>
        <w:tc>
          <w:tcPr>
            <w:tcW w:w="3543" w:type="dxa"/>
          </w:tcPr>
          <w:p w14:paraId="098A403A" w14:textId="4744E707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596E" w:rsidRPr="008858CB" w14:paraId="226FD1B4" w14:textId="77777777" w:rsidTr="00CE1DF2">
        <w:tc>
          <w:tcPr>
            <w:tcW w:w="495" w:type="dxa"/>
          </w:tcPr>
          <w:p w14:paraId="39D0668D" w14:textId="2D47A17B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5029" w:type="dxa"/>
          </w:tcPr>
          <w:p w14:paraId="0AFB0AF0" w14:textId="3118AECB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L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ampa LED zasilana bateriami</w:t>
            </w:r>
          </w:p>
        </w:tc>
        <w:tc>
          <w:tcPr>
            <w:tcW w:w="3543" w:type="dxa"/>
          </w:tcPr>
          <w:p w14:paraId="5BDF5940" w14:textId="62D28C34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8E596E" w:rsidRPr="008858CB" w14:paraId="19E51ECA" w14:textId="77777777" w:rsidTr="00CE1DF2">
        <w:tc>
          <w:tcPr>
            <w:tcW w:w="495" w:type="dxa"/>
          </w:tcPr>
          <w:p w14:paraId="67F28E3F" w14:textId="1EF583DE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5029" w:type="dxa"/>
          </w:tcPr>
          <w:p w14:paraId="5F47FC39" w14:textId="5A846FF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l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icznik cyfrowy przelewu paliwa</w:t>
            </w:r>
          </w:p>
        </w:tc>
        <w:tc>
          <w:tcPr>
            <w:tcW w:w="3543" w:type="dxa"/>
          </w:tcPr>
          <w:p w14:paraId="67A401C7" w14:textId="73B63CAA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8E596E" w:rsidRPr="008858CB" w14:paraId="2D90DA90" w14:textId="77777777" w:rsidTr="00CE1DF2">
        <w:tc>
          <w:tcPr>
            <w:tcW w:w="495" w:type="dxa"/>
          </w:tcPr>
          <w:p w14:paraId="0E6CC1D3" w14:textId="4340DFCB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15.</w:t>
            </w:r>
          </w:p>
        </w:tc>
        <w:tc>
          <w:tcPr>
            <w:tcW w:w="5029" w:type="dxa"/>
          </w:tcPr>
          <w:p w14:paraId="7D5470B3" w14:textId="0FFE548B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aks. waga pustego zbiornika 100 kg</w:t>
            </w:r>
          </w:p>
        </w:tc>
        <w:tc>
          <w:tcPr>
            <w:tcW w:w="3543" w:type="dxa"/>
          </w:tcPr>
          <w:p w14:paraId="72CA16D6" w14:textId="7777777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D6E5322" w14:textId="7777777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…………………………………..</w:t>
            </w:r>
          </w:p>
          <w:p w14:paraId="2B7473F2" w14:textId="7FF9F444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wagę</w:t>
            </w:r>
          </w:p>
        </w:tc>
      </w:tr>
      <w:tr w:rsidR="008E596E" w:rsidRPr="008858CB" w14:paraId="2612CFA7" w14:textId="77777777" w:rsidTr="00CE1DF2">
        <w:tc>
          <w:tcPr>
            <w:tcW w:w="495" w:type="dxa"/>
          </w:tcPr>
          <w:p w14:paraId="73A35BE2" w14:textId="1C6E08E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5029" w:type="dxa"/>
          </w:tcPr>
          <w:p w14:paraId="5D08E489" w14:textId="6FF2FF02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godność z ADR.</w:t>
            </w:r>
          </w:p>
        </w:tc>
        <w:tc>
          <w:tcPr>
            <w:tcW w:w="3543" w:type="dxa"/>
          </w:tcPr>
          <w:p w14:paraId="39344A4A" w14:textId="1D01F45C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8E596E" w:rsidRPr="008858CB" w14:paraId="32E3BC25" w14:textId="77777777" w:rsidTr="00CE1DF2">
        <w:tc>
          <w:tcPr>
            <w:tcW w:w="495" w:type="dxa"/>
          </w:tcPr>
          <w:p w14:paraId="7D3F634C" w14:textId="142DD3D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17.</w:t>
            </w:r>
          </w:p>
        </w:tc>
        <w:tc>
          <w:tcPr>
            <w:tcW w:w="5029" w:type="dxa"/>
          </w:tcPr>
          <w:p w14:paraId="03D14BAE" w14:textId="5A61E60C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 xml:space="preserve">warancja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8E596E">
              <w:rPr>
                <w:rFonts w:ascii="Arial" w:hAnsi="Arial" w:cs="Arial"/>
                <w:snapToGrid w:val="0"/>
                <w:sz w:val="20"/>
                <w:szCs w:val="20"/>
              </w:rPr>
              <w:t>minimum 24 miesiące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773451FA" w14:textId="7777777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B51ECEE" w14:textId="77777777" w:rsid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………………………………..</w:t>
            </w:r>
          </w:p>
          <w:p w14:paraId="0F510970" w14:textId="3DF49201" w:rsidR="008E596E" w:rsidRPr="008E596E" w:rsidRDefault="008E596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8E596E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F680F"/>
    <w:rsid w:val="001B0CAA"/>
    <w:rsid w:val="001E5273"/>
    <w:rsid w:val="002738C3"/>
    <w:rsid w:val="003A7EF9"/>
    <w:rsid w:val="00400CCA"/>
    <w:rsid w:val="004C72AB"/>
    <w:rsid w:val="008E596E"/>
    <w:rsid w:val="00A82545"/>
    <w:rsid w:val="00A931C4"/>
    <w:rsid w:val="00AF6B42"/>
    <w:rsid w:val="00B55876"/>
    <w:rsid w:val="00B637E5"/>
    <w:rsid w:val="00CE1DF2"/>
    <w:rsid w:val="00DE2F84"/>
    <w:rsid w:val="00F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9</cp:revision>
  <dcterms:created xsi:type="dcterms:W3CDTF">2026-04-21T12:51:00Z</dcterms:created>
  <dcterms:modified xsi:type="dcterms:W3CDTF">2026-04-22T07:19:00Z</dcterms:modified>
</cp:coreProperties>
</file>